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532BD" w:rsidP="00E532BD" w14:paraId="756B7B08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23-27 KASIM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8A900E2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8821EC4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DB975A7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D4D271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4DDE102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7CE125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E1E88C2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A3DA9F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1254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380218C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A1BCE55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08C2E5CA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*Bilin Bakalım Ben Neyim</w:t>
            </w:r>
          </w:p>
          <w:p w:rsidR="006A0241" w:rsidRPr="005D6990" w:rsidP="00E532BD" w14:paraId="622650D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*Sus ve Başla</w:t>
            </w:r>
          </w:p>
        </w:tc>
      </w:tr>
    </w:tbl>
    <w:p w:rsidR="006A0241" w:rsidRPr="005D6990" w:rsidP="005D6990" w14:paraId="10C16E67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019A42E6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106DC408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7A41CE7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539F380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 w14:paraId="176C68A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4008559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604C11C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4B396584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51D47397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9A00747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32BD">
        <w:tblPrEx>
          <w:tblW w:w="10125" w:type="dxa"/>
          <w:tblLayout w:type="fixed"/>
          <w:tblLook w:val="0000"/>
        </w:tblPrEx>
        <w:trPr>
          <w:cantSplit/>
          <w:trHeight w:val="989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252E0709" w14:textId="777777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1" w:lineRule="atLeast"/>
              <w:rPr>
                <w:rFonts w:ascii="Tahoma" w:hAnsi="Tahoma" w:eastAsiaTheme="minorHAnsi" w:cs="Tahoma"/>
                <w:color w:val="1B1B1A"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Dizek, sol anahtarı, zaman belirteci, ölçü çizgisi, bitiş işareti örneklerle anlatılır.</w:t>
            </w:r>
          </w:p>
          <w:p w:rsidR="006A0241" w:rsidRPr="005D6990" w:rsidP="00C03B95" w14:paraId="2E412B68" w14:textId="777777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1" w:lineRule="atLeast"/>
              <w:rPr>
                <w:rFonts w:ascii="Tahoma" w:hAnsi="Tahoma" w:eastAsiaTheme="minorHAnsi" w:cs="Tahoma"/>
                <w:color w:val="1B1B1A"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31) 12.Etkinlik yapılır.</w:t>
            </w:r>
          </w:p>
          <w:p w:rsidR="006A0241" w:rsidRPr="005D6990" w:rsidP="00C03B95" w14:paraId="55198B5C" w14:textId="777777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32) SUS ve BAŞLA şarkısı dinletilir. Şarkı öğrenilir ve hep birlikte söylenilir.(13.Etkinlik)</w:t>
            </w:r>
          </w:p>
        </w:tc>
      </w:tr>
    </w:tbl>
    <w:p w:rsidR="006A0241" w:rsidRPr="005D6990" w:rsidP="005D6990" w14:paraId="0E845175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32BD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51AD015E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 w14:paraId="0D525975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96BEAD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6C5793F2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32BD">
        <w:tblPrEx>
          <w:tblW w:w="0" w:type="auto"/>
          <w:tblLayout w:type="fixed"/>
          <w:tblLook w:val="0000"/>
        </w:tblPrEx>
        <w:trPr>
          <w:trHeight w:val="1071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53B7603B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045F54C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3962014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Bu sınıf düzeyinde dizek, sol anahtarı, zaman belirteci (ölçü sayısı), ölçü çizgisi, bitiş işareti, ve notalar (fa, sol, la) verilmelidir.</w:t>
            </w:r>
          </w:p>
          <w:p w:rsidR="006A0241" w:rsidRPr="005D6990" w:rsidP="00E532BD" w14:paraId="68345B5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önemli gün ve haftalar dolayısıyla düzenlenecek</w:t>
            </w:r>
          </w:p>
        </w:tc>
      </w:tr>
    </w:tbl>
    <w:p w:rsidR="006A0241" w:rsidRPr="005D6990" w:rsidP="005D6990" w14:paraId="2EC916A7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46E13F1E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B2A2269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068730EA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56F5304D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BEF83EA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CEDEF35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6AF3D668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1FD83F7D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